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47BB" w14:textId="77777777" w:rsidR="004B23BE" w:rsidRPr="00696EB4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</w:p>
    <w:p w14:paraId="67965A5B" w14:textId="24CA6212" w:rsidR="004B23BE" w:rsidRPr="00696EB4" w:rsidRDefault="00696EB4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  </w:t>
      </w:r>
    </w:p>
    <w:p w14:paraId="0EB8562F" w14:textId="77777777" w:rsidR="00696E22" w:rsidRDefault="00696E22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32987DEB" w14:textId="77777777" w:rsidR="00696E22" w:rsidRDefault="00696E22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41730B47" w14:textId="50CF0FA8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omic Sans MS" w:hAnsi="Comic Sans MS" w:cs="Comic Sans MS"/>
          <w:color w:val="0000FF"/>
        </w:rPr>
      </w:pPr>
      <w:r w:rsidRPr="00696EB4">
        <w:rPr>
          <w:rFonts w:ascii="Helvetica" w:hAnsi="Helvetica" w:cs="Comic Sans MS"/>
          <w:color w:val="122B5C"/>
        </w:rPr>
        <w:t>Dear Parent/Carer,</w:t>
      </w:r>
    </w:p>
    <w:p w14:paraId="75846B9F" w14:textId="77777777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Trebuchet MS"/>
          <w:color w:val="122B5C"/>
        </w:rPr>
      </w:pPr>
      <w:r w:rsidRPr="00696EB4">
        <w:rPr>
          <w:rFonts w:ascii="Helvetica" w:hAnsi="Helvetica" w:cs="Comic Sans MS"/>
          <w:color w:val="122B5C"/>
        </w:rPr>
        <w:t> </w:t>
      </w:r>
    </w:p>
    <w:p w14:paraId="7421A1E1" w14:textId="2C6ED435" w:rsidR="004B23BE" w:rsidRPr="00696EB4" w:rsidRDefault="00696E22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>
        <w:rPr>
          <w:rFonts w:ascii="Helvetica" w:hAnsi="Helvetica" w:cs="Comic Sans MS"/>
          <w:color w:val="122B5C"/>
        </w:rPr>
        <w:t>Appletree Nursery School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="004678DC" w:rsidRPr="00696EB4">
        <w:rPr>
          <w:rFonts w:ascii="Helvetica" w:hAnsi="Helvetica" w:cs="Comic Sans MS"/>
          <w:color w:val="122B5C"/>
        </w:rPr>
        <w:t>is part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="004678DC" w:rsidRPr="00696EB4">
        <w:rPr>
          <w:rFonts w:ascii="Helvetica" w:hAnsi="Helvetica" w:cs="Comic Sans MS"/>
          <w:color w:val="122B5C"/>
        </w:rPr>
        <w:t xml:space="preserve">of Operation Encompass which is a national scheme </w:t>
      </w:r>
      <w:r w:rsidR="004B23BE" w:rsidRPr="00696EB4">
        <w:rPr>
          <w:rFonts w:ascii="Helvetica" w:hAnsi="Helvetica" w:cs="Comic Sans MS"/>
          <w:color w:val="122B5C"/>
        </w:rPr>
        <w:t xml:space="preserve">that </w:t>
      </w:r>
      <w:r w:rsidR="004678DC" w:rsidRPr="00696EB4">
        <w:rPr>
          <w:rFonts w:ascii="Helvetica" w:hAnsi="Helvetica" w:cs="Comic Sans MS"/>
          <w:color w:val="122B5C"/>
        </w:rPr>
        <w:t>operates jointly</w:t>
      </w:r>
      <w:r w:rsidR="004B23BE" w:rsidRPr="00696EB4">
        <w:rPr>
          <w:rFonts w:ascii="Helvetica" w:hAnsi="Helvetica" w:cs="Comic Sans MS"/>
          <w:color w:val="122B5C"/>
        </w:rPr>
        <w:t xml:space="preserve"> between schools and </w:t>
      </w:r>
      <w:r w:rsidR="004678DC" w:rsidRPr="00696EB4">
        <w:rPr>
          <w:rFonts w:ascii="Helvetica" w:hAnsi="Helvetica" w:cs="Comic Sans MS"/>
          <w:color w:val="122B5C"/>
        </w:rPr>
        <w:t>police forces.</w:t>
      </w:r>
    </w:p>
    <w:p w14:paraId="3CE04454" w14:textId="77777777" w:rsidR="00696EB4" w:rsidRPr="00696EB4" w:rsidRDefault="00696EB4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</w:p>
    <w:p w14:paraId="07FFFCB0" w14:textId="1620D57F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Operation Encompass is the reporting to schools, prior to the start of the next school day, when a child or young person has </w:t>
      </w:r>
      <w:r w:rsidR="004678DC" w:rsidRPr="00696EB4">
        <w:rPr>
          <w:rFonts w:ascii="Helvetica" w:hAnsi="Helvetica" w:cs="Comic Sans MS"/>
          <w:color w:val="122B5C"/>
        </w:rPr>
        <w:t>experienced domestic</w:t>
      </w:r>
      <w:r w:rsidRPr="00696EB4">
        <w:rPr>
          <w:rFonts w:ascii="Helvetica" w:hAnsi="Helvetica" w:cs="Comic Sans MS"/>
          <w:color w:val="122B5C"/>
        </w:rPr>
        <w:t xml:space="preserve"> abus</w:t>
      </w:r>
      <w:r w:rsidR="00696E22">
        <w:rPr>
          <w:rFonts w:ascii="Helvetica" w:hAnsi="Helvetica" w:cs="Comic Sans MS"/>
          <w:color w:val="122B5C"/>
        </w:rPr>
        <w:t xml:space="preserve">e or police have </w:t>
      </w:r>
      <w:proofErr w:type="gramStart"/>
      <w:r w:rsidR="00696E22">
        <w:rPr>
          <w:rFonts w:ascii="Helvetica" w:hAnsi="Helvetica" w:cs="Comic Sans MS"/>
          <w:color w:val="122B5C"/>
        </w:rPr>
        <w:t>been in attendance at</w:t>
      </w:r>
      <w:proofErr w:type="gramEnd"/>
      <w:r w:rsidR="00696E22">
        <w:rPr>
          <w:rFonts w:ascii="Helvetica" w:hAnsi="Helvetica" w:cs="Comic Sans MS"/>
          <w:color w:val="122B5C"/>
        </w:rPr>
        <w:t xml:space="preserve"> a setting where a child has been present</w:t>
      </w:r>
      <w:r w:rsidR="004678DC" w:rsidRPr="00696EB4">
        <w:rPr>
          <w:rFonts w:ascii="Helvetica" w:hAnsi="Helvetica" w:cs="Comic Sans MS"/>
          <w:color w:val="122B5C"/>
        </w:rPr>
        <w:t>.</w:t>
      </w:r>
    </w:p>
    <w:p w14:paraId="028D8DF6" w14:textId="77777777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Trebuchet MS"/>
          <w:color w:val="122B5C"/>
        </w:rPr>
      </w:pPr>
    </w:p>
    <w:p w14:paraId="0B8BB551" w14:textId="41D548E8" w:rsidR="004B23BE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As a school</w:t>
      </w:r>
      <w:r w:rsidR="00696EB4" w:rsidRPr="00696EB4">
        <w:rPr>
          <w:rFonts w:ascii="Helvetica" w:hAnsi="Helvetica" w:cs="Comic Sans MS"/>
          <w:color w:val="122B5C"/>
        </w:rPr>
        <w:t>/educational setting</w:t>
      </w:r>
      <w:r w:rsidRPr="00696EB4">
        <w:rPr>
          <w:rFonts w:ascii="Helvetica" w:hAnsi="Helvetica" w:cs="Comic Sans MS"/>
          <w:color w:val="122B5C"/>
        </w:rPr>
        <w:t xml:space="preserve"> we have ensured that a</w:t>
      </w:r>
      <w:r w:rsidR="004B23BE" w:rsidRPr="00696EB4">
        <w:rPr>
          <w:rFonts w:ascii="Helvetica" w:hAnsi="Helvetica" w:cs="Comic Sans MS"/>
          <w:color w:val="122B5C"/>
        </w:rPr>
        <w:t xml:space="preserve"> member of </w:t>
      </w:r>
      <w:r w:rsidRPr="00696EB4">
        <w:rPr>
          <w:rFonts w:ascii="Helvetica" w:hAnsi="Helvetica" w:cs="Comic Sans MS"/>
          <w:color w:val="122B5C"/>
        </w:rPr>
        <w:t>our</w:t>
      </w:r>
      <w:r w:rsidR="004B23BE" w:rsidRPr="00696EB4">
        <w:rPr>
          <w:rFonts w:ascii="Helvetica" w:hAnsi="Helvetica" w:cs="Comic Sans MS"/>
          <w:color w:val="122B5C"/>
        </w:rPr>
        <w:t xml:space="preserve"> staff, (D</w:t>
      </w:r>
      <w:r w:rsidRPr="00696EB4">
        <w:rPr>
          <w:rFonts w:ascii="Helvetica" w:hAnsi="Helvetica" w:cs="Comic Sans MS"/>
          <w:color w:val="122B5C"/>
        </w:rPr>
        <w:t xml:space="preserve">esignated Safeguarding </w:t>
      </w:r>
      <w:r w:rsidR="004B23BE" w:rsidRPr="00696EB4">
        <w:rPr>
          <w:rFonts w:ascii="Helvetica" w:hAnsi="Helvetica" w:cs="Comic Sans MS"/>
          <w:color w:val="122B5C"/>
        </w:rPr>
        <w:t>L</w:t>
      </w:r>
      <w:r w:rsidRPr="00696EB4">
        <w:rPr>
          <w:rFonts w:ascii="Helvetica" w:hAnsi="Helvetica" w:cs="Comic Sans MS"/>
          <w:color w:val="122B5C"/>
        </w:rPr>
        <w:t>ead</w:t>
      </w:r>
      <w:r w:rsidR="004B23BE" w:rsidRPr="00696EB4">
        <w:rPr>
          <w:rFonts w:ascii="Helvetica" w:hAnsi="Helvetica" w:cs="Comic Sans MS"/>
          <w:color w:val="122B5C"/>
        </w:rPr>
        <w:t xml:space="preserve">) known as a Key Adult, </w:t>
      </w:r>
      <w:r w:rsidRPr="00696EB4">
        <w:rPr>
          <w:rFonts w:ascii="Helvetica" w:hAnsi="Helvetica" w:cs="Comic Sans MS"/>
          <w:color w:val="122B5C"/>
        </w:rPr>
        <w:t>has been trained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Pr="00696EB4">
        <w:rPr>
          <w:rFonts w:ascii="Helvetica" w:hAnsi="Helvetica" w:cs="Comic Sans MS"/>
          <w:color w:val="122B5C"/>
        </w:rPr>
        <w:t xml:space="preserve">in the Operation Encompass procedures allowing us to then </w:t>
      </w:r>
      <w:r w:rsidR="004B23BE" w:rsidRPr="00696EB4">
        <w:rPr>
          <w:rFonts w:ascii="Helvetica" w:hAnsi="Helvetica" w:cs="Comic Sans MS"/>
          <w:color w:val="122B5C"/>
        </w:rPr>
        <w:t xml:space="preserve">use the information that has been shared, in confidence, </w:t>
      </w:r>
      <w:r w:rsidRPr="00696EB4">
        <w:rPr>
          <w:rFonts w:ascii="Helvetica" w:hAnsi="Helvetica" w:cs="Comic Sans MS"/>
          <w:color w:val="122B5C"/>
        </w:rPr>
        <w:t xml:space="preserve">to support the child/ren in our care.  </w:t>
      </w:r>
    </w:p>
    <w:p w14:paraId="692878B4" w14:textId="50AB8B4C" w:rsidR="004678DC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600BD0C1" w14:textId="00BF3EC9" w:rsidR="004678DC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The Domestic Abuse Act 2021 identifies children who experience domestic abuse as victims of domestic </w:t>
      </w:r>
      <w:proofErr w:type="gramStart"/>
      <w:r w:rsidRPr="00696EB4">
        <w:rPr>
          <w:rFonts w:ascii="Helvetica" w:hAnsi="Helvetica" w:cs="Comic Sans MS"/>
          <w:color w:val="122B5C"/>
        </w:rPr>
        <w:t>abuse in their own right</w:t>
      </w:r>
      <w:proofErr w:type="gramEnd"/>
      <w:r w:rsidRPr="00696EB4">
        <w:rPr>
          <w:rFonts w:ascii="Helvetica" w:hAnsi="Helvetica" w:cs="Comic Sans MS"/>
          <w:color w:val="122B5C"/>
        </w:rPr>
        <w:t xml:space="preserve">. </w:t>
      </w:r>
    </w:p>
    <w:p w14:paraId="3DCC7BE7" w14:textId="77777777" w:rsidR="00696EB4" w:rsidRPr="00696EB4" w:rsidRDefault="00696EB4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29504AEC" w14:textId="0CB600F8" w:rsidR="00696EB4" w:rsidRPr="00696EB4" w:rsidRDefault="00696EB4" w:rsidP="00696EB4">
      <w:pPr>
        <w:spacing w:line="276" w:lineRule="auto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  <w:r w:rsidRPr="00696EB4"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  <w:t>On 24 May 2024 Royal Assent was granted to The Victims and Prisoners Act. The Act placed Operation Encompass into Law. </w:t>
      </w:r>
    </w:p>
    <w:p w14:paraId="0856FC5B" w14:textId="4499C720" w:rsidR="00696EB4" w:rsidRPr="00696EB4" w:rsidRDefault="00696EB4" w:rsidP="00696EB4">
      <w:pPr>
        <w:spacing w:line="276" w:lineRule="auto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  <w:r w:rsidRPr="00696EB4"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  <w:t>This places a statutory obligation on police forces to share Operation Encompass notifications with schools/educational settings.</w:t>
      </w:r>
    </w:p>
    <w:p w14:paraId="0C1BE084" w14:textId="77777777" w:rsidR="00696EB4" w:rsidRPr="00696EB4" w:rsidRDefault="00696EB4" w:rsidP="00696EB4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val="en-GB" w:eastAsia="en-GB"/>
        </w:rPr>
      </w:pPr>
    </w:p>
    <w:p w14:paraId="3DD394EB" w14:textId="6F039C07" w:rsidR="00696EB4" w:rsidRPr="00696EB4" w:rsidRDefault="004B23BE" w:rsidP="00424EA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We are keen to offer the best support possible to all our pupils an</w:t>
      </w:r>
      <w:r w:rsidR="00424EA3">
        <w:rPr>
          <w:rFonts w:ascii="Helvetica" w:hAnsi="Helvetica" w:cs="Comic Sans MS"/>
          <w:color w:val="122B5C"/>
        </w:rPr>
        <w:t xml:space="preserve">d </w:t>
      </w:r>
      <w:r w:rsidR="00696EB4" w:rsidRPr="00696EB4">
        <w:rPr>
          <w:rFonts w:ascii="Helvetica" w:hAnsi="Helvetica" w:cs="Comic Sans MS"/>
          <w:color w:val="122B5C"/>
        </w:rPr>
        <w:t xml:space="preserve">through Operation Encompass </w:t>
      </w:r>
      <w:r w:rsidRPr="00696EB4">
        <w:rPr>
          <w:rFonts w:ascii="Helvetica" w:hAnsi="Helvetica" w:cs="Comic Sans MS"/>
          <w:color w:val="122B5C"/>
        </w:rPr>
        <w:t xml:space="preserve">we </w:t>
      </w:r>
      <w:r w:rsidR="00696EB4" w:rsidRPr="00696EB4">
        <w:rPr>
          <w:rFonts w:ascii="Helvetica" w:hAnsi="Helvetica" w:cs="Comic Sans MS"/>
          <w:color w:val="122B5C"/>
        </w:rPr>
        <w:t>will be able to provide the best possible support to our children.</w:t>
      </w:r>
    </w:p>
    <w:p w14:paraId="3E653193" w14:textId="3052D61E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57F973A3" w14:textId="76431E30" w:rsidR="00971820" w:rsidRDefault="00696E22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  <w:r>
        <w:rPr>
          <w:rFonts w:ascii="Helvetica" w:hAnsi="Helvetica" w:cs="Comic Sans MS"/>
          <w:color w:val="122B5C"/>
        </w:rPr>
        <w:t>Kind regards,</w:t>
      </w:r>
    </w:p>
    <w:p w14:paraId="43597970" w14:textId="34B8DC4B" w:rsidR="00696E22" w:rsidRDefault="00696E22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  <w:r>
        <w:rPr>
          <w:rFonts w:ascii="Helvetica" w:hAnsi="Helvetica" w:cs="Comic Sans MS"/>
          <w:color w:val="122B5C"/>
        </w:rPr>
        <w:t>Lucy Naylor</w:t>
      </w:r>
    </w:p>
    <w:p w14:paraId="2269EE6C" w14:textId="5669B472" w:rsidR="00696E22" w:rsidRPr="00696EB4" w:rsidRDefault="00696E22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</w:rPr>
      </w:pPr>
      <w:r>
        <w:rPr>
          <w:rFonts w:ascii="Helvetica" w:hAnsi="Helvetica" w:cs="Comic Sans MS"/>
          <w:color w:val="122B5C"/>
        </w:rPr>
        <w:t>Headteacher</w:t>
      </w:r>
    </w:p>
    <w:p w14:paraId="3A9338BA" w14:textId="76A3196D" w:rsidR="00971820" w:rsidRDefault="00696E22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D81C22" wp14:editId="245382E0">
            <wp:simplePos x="0" y="0"/>
            <wp:positionH relativeFrom="column">
              <wp:posOffset>-457411</wp:posOffset>
            </wp:positionH>
            <wp:positionV relativeFrom="paragraph">
              <wp:posOffset>197908</wp:posOffset>
            </wp:positionV>
            <wp:extent cx="1578610" cy="1940560"/>
            <wp:effectExtent l="0" t="0" r="2540" b="0"/>
            <wp:wrapTight wrapText="bothSides">
              <wp:wrapPolygon edited="0">
                <wp:start x="12512" y="3817"/>
                <wp:lineTo x="10426" y="6361"/>
                <wp:lineTo x="9644" y="7421"/>
                <wp:lineTo x="9905" y="7634"/>
                <wp:lineTo x="7298" y="8270"/>
                <wp:lineTo x="7038" y="11026"/>
                <wp:lineTo x="4692" y="12935"/>
                <wp:lineTo x="4692" y="13359"/>
                <wp:lineTo x="5995" y="14419"/>
                <wp:lineTo x="7038" y="17812"/>
                <wp:lineTo x="12512" y="20144"/>
                <wp:lineTo x="12772" y="20568"/>
                <wp:lineTo x="14076" y="20568"/>
                <wp:lineTo x="14336" y="20144"/>
                <wp:lineTo x="19810" y="17812"/>
                <wp:lineTo x="21374" y="13359"/>
                <wp:lineTo x="21374" y="12510"/>
                <wp:lineTo x="19549" y="11026"/>
                <wp:lineTo x="20071" y="9118"/>
                <wp:lineTo x="19289" y="8058"/>
                <wp:lineTo x="17204" y="7634"/>
                <wp:lineTo x="16422" y="6573"/>
                <wp:lineTo x="14076" y="3817"/>
                <wp:lineTo x="12512" y="3817"/>
              </wp:wrapPolygon>
            </wp:wrapTight>
            <wp:docPr id="320779093" name="Picture 1" descr="Lancashire Constabula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cashire Constabular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54" b="11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61553" w14:textId="6010914D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6577D5D0" w14:textId="117D4611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 </w:t>
      </w:r>
    </w:p>
    <w:p w14:paraId="41528C9D" w14:textId="2D34F574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3B91C4F" w14:textId="4F7FF33E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7AA3649E" w14:textId="77777777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588B358" w14:textId="77777777" w:rsidR="0007286A" w:rsidRPr="004B23BE" w:rsidRDefault="0007286A" w:rsidP="004B23BE">
      <w:pPr>
        <w:rPr>
          <w:sz w:val="28"/>
          <w:szCs w:val="28"/>
        </w:rPr>
      </w:pPr>
    </w:p>
    <w:sectPr w:rsidR="0007286A" w:rsidRPr="004B23BE" w:rsidSect="004B23B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CC844" w14:textId="77777777" w:rsidR="000A0F79" w:rsidRDefault="000A0F79" w:rsidP="004B23BE">
      <w:r>
        <w:separator/>
      </w:r>
    </w:p>
  </w:endnote>
  <w:endnote w:type="continuationSeparator" w:id="0">
    <w:p w14:paraId="6211AB53" w14:textId="77777777" w:rsidR="000A0F79" w:rsidRDefault="000A0F79" w:rsidP="004B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B3DD7" w14:textId="77777777" w:rsidR="000A0F79" w:rsidRDefault="000A0F79" w:rsidP="004B23BE">
      <w:r>
        <w:separator/>
      </w:r>
    </w:p>
  </w:footnote>
  <w:footnote w:type="continuationSeparator" w:id="0">
    <w:p w14:paraId="002EC530" w14:textId="77777777" w:rsidR="000A0F79" w:rsidRDefault="000A0F79" w:rsidP="004B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0F72C" w14:textId="049A9D3C" w:rsidR="004B23BE" w:rsidRDefault="00696E22" w:rsidP="00696E22">
    <w:pPr>
      <w:pStyle w:val="Header"/>
      <w:tabs>
        <w:tab w:val="left" w:pos="713"/>
        <w:tab w:val="right" w:pos="9020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57E15B1D" wp14:editId="2F420F43">
          <wp:simplePos x="0" y="0"/>
          <wp:positionH relativeFrom="page">
            <wp:posOffset>910167</wp:posOffset>
          </wp:positionH>
          <wp:positionV relativeFrom="paragraph">
            <wp:posOffset>-216958</wp:posOffset>
          </wp:positionV>
          <wp:extent cx="1007110" cy="1142365"/>
          <wp:effectExtent l="0" t="0" r="2540" b="635"/>
          <wp:wrapTight wrapText="bothSides">
            <wp:wrapPolygon edited="0">
              <wp:start x="11032" y="0"/>
              <wp:lineTo x="2860" y="1801"/>
              <wp:lineTo x="2860" y="2161"/>
              <wp:lineTo x="6946" y="5763"/>
              <wp:lineTo x="0" y="8285"/>
              <wp:lineTo x="0" y="14408"/>
              <wp:lineTo x="1226" y="18010"/>
              <wp:lineTo x="6129" y="21252"/>
              <wp:lineTo x="6946" y="21252"/>
              <wp:lineTo x="13074" y="21252"/>
              <wp:lineTo x="15526" y="21252"/>
              <wp:lineTo x="20837" y="18370"/>
              <wp:lineTo x="21246" y="15489"/>
              <wp:lineTo x="21246" y="8285"/>
              <wp:lineTo x="17569" y="5763"/>
              <wp:lineTo x="13483" y="0"/>
              <wp:lineTo x="11032" y="0"/>
            </wp:wrapPolygon>
          </wp:wrapTight>
          <wp:docPr id="7" name="Picture 3" descr="A red app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 descr="A red appl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1061B3BE" wp14:editId="0FC980D4">
          <wp:simplePos x="0" y="0"/>
          <wp:positionH relativeFrom="column">
            <wp:posOffset>3441065</wp:posOffset>
          </wp:positionH>
          <wp:positionV relativeFrom="paragraph">
            <wp:posOffset>45720</wp:posOffset>
          </wp:positionV>
          <wp:extent cx="2167255" cy="814705"/>
          <wp:effectExtent l="0" t="0" r="4445" b="4445"/>
          <wp:wrapTight wrapText="bothSides">
            <wp:wrapPolygon edited="0">
              <wp:start x="380" y="0"/>
              <wp:lineTo x="0" y="1010"/>
              <wp:lineTo x="0" y="7071"/>
              <wp:lineTo x="759" y="8081"/>
              <wp:lineTo x="759" y="19698"/>
              <wp:lineTo x="1139" y="21213"/>
              <wp:lineTo x="2088" y="21213"/>
              <wp:lineTo x="21265" y="21213"/>
              <wp:lineTo x="21454" y="21213"/>
              <wp:lineTo x="21454" y="0"/>
              <wp:lineTo x="38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E Logo with Strapline@2x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7255" cy="814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14:paraId="7D282D17" w14:textId="77777777" w:rsidR="004B23BE" w:rsidRDefault="004B23BE" w:rsidP="004B23B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BE"/>
    <w:rsid w:val="0007286A"/>
    <w:rsid w:val="000A0F79"/>
    <w:rsid w:val="00316D11"/>
    <w:rsid w:val="00424EA3"/>
    <w:rsid w:val="00442903"/>
    <w:rsid w:val="004678DC"/>
    <w:rsid w:val="004A77F9"/>
    <w:rsid w:val="004B23BE"/>
    <w:rsid w:val="005503DF"/>
    <w:rsid w:val="005E360C"/>
    <w:rsid w:val="005F5B95"/>
    <w:rsid w:val="00696E22"/>
    <w:rsid w:val="00696EB4"/>
    <w:rsid w:val="00736486"/>
    <w:rsid w:val="007A226B"/>
    <w:rsid w:val="007E2996"/>
    <w:rsid w:val="00807F8B"/>
    <w:rsid w:val="00841989"/>
    <w:rsid w:val="008845AA"/>
    <w:rsid w:val="008C56EA"/>
    <w:rsid w:val="00971820"/>
    <w:rsid w:val="00A71DDF"/>
    <w:rsid w:val="00B40B2D"/>
    <w:rsid w:val="00C12506"/>
    <w:rsid w:val="00C40EFD"/>
    <w:rsid w:val="00E2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3E922F"/>
  <w14:defaultImageDpi w14:val="32767"/>
  <w15:docId w15:val="{EA4C5EB0-69DD-3E45-B1B5-F49D0497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3B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23BE"/>
  </w:style>
  <w:style w:type="paragraph" w:styleId="Footer">
    <w:name w:val="footer"/>
    <w:basedOn w:val="Normal"/>
    <w:link w:val="Foot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23BE"/>
  </w:style>
  <w:style w:type="paragraph" w:styleId="BalloonText">
    <w:name w:val="Balloon Text"/>
    <w:basedOn w:val="Normal"/>
    <w:link w:val="BalloonTextChar"/>
    <w:uiPriority w:val="99"/>
    <w:semiHidden/>
    <w:unhideWhenUsed/>
    <w:rsid w:val="007A2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26B"/>
    <w:rPr>
      <w:rFonts w:ascii="Lucida Grande" w:eastAsiaTheme="minorEastAsia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Lucy Naylor (Willow Lane Head)</cp:lastModifiedBy>
  <cp:revision>2</cp:revision>
  <dcterms:created xsi:type="dcterms:W3CDTF">2026-01-13T10:11:00Z</dcterms:created>
  <dcterms:modified xsi:type="dcterms:W3CDTF">2026-01-13T10:11:00Z</dcterms:modified>
</cp:coreProperties>
</file>